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A044" w14:textId="5F50FD52" w:rsidR="005819DC" w:rsidRPr="00354C67" w:rsidRDefault="00C13828" w:rsidP="005819DC">
      <w:pPr>
        <w:rPr>
          <w:rFonts w:ascii="Verdana" w:hAnsi="Verdana"/>
          <w:b/>
          <w:sz w:val="28"/>
          <w:szCs w:val="28"/>
          <w:lang w:val="fr-FR"/>
        </w:rPr>
      </w:pPr>
      <w:r w:rsidRPr="00354C67">
        <w:rPr>
          <w:rFonts w:ascii="Verdana" w:hAnsi="Verdana"/>
          <w:b/>
          <w:sz w:val="28"/>
          <w:szCs w:val="28"/>
          <w:lang w:val="fr-FR"/>
        </w:rPr>
        <w:t>Humanité</w:t>
      </w:r>
      <w:r w:rsidR="00351AE2" w:rsidRPr="00354C67">
        <w:rPr>
          <w:rFonts w:ascii="Verdana" w:hAnsi="Verdana"/>
          <w:b/>
          <w:sz w:val="28"/>
          <w:szCs w:val="28"/>
          <w:lang w:val="fr-FR"/>
        </w:rPr>
        <w:t> </w:t>
      </w:r>
      <w:r w:rsidRPr="00354C67">
        <w:rPr>
          <w:rFonts w:ascii="Verdana" w:hAnsi="Verdana"/>
          <w:b/>
          <w:sz w:val="28"/>
          <w:szCs w:val="28"/>
          <w:lang w:val="fr-FR"/>
        </w:rPr>
        <w:t>10.0</w:t>
      </w:r>
    </w:p>
    <w:p w14:paraId="764900FF" w14:textId="23CAC96E" w:rsidR="005819DC" w:rsidRPr="00354C67" w:rsidRDefault="000C1AC5" w:rsidP="005819DC">
      <w:pPr>
        <w:rPr>
          <w:rFonts w:ascii="Verdana" w:hAnsi="Verdana"/>
          <w:lang w:val="fr-FR"/>
        </w:rPr>
      </w:pPr>
      <w:r w:rsidRPr="00354C67">
        <w:rPr>
          <w:rFonts w:ascii="Verdana" w:hAnsi="Verdana"/>
          <w:b/>
          <w:sz w:val="28"/>
          <w:szCs w:val="28"/>
          <w:lang w:val="fr-FR"/>
        </w:rPr>
        <w:t>Construisons notre avenir ensemble</w:t>
      </w:r>
      <w:r w:rsidRPr="00354C67">
        <w:rPr>
          <w:rFonts w:ascii="Arial" w:hAnsi="Arial" w:cs="Arial"/>
          <w:b/>
          <w:sz w:val="28"/>
          <w:szCs w:val="28"/>
          <w:lang w:val="fr-FR"/>
        </w:rPr>
        <w:t> </w:t>
      </w:r>
      <w:r w:rsidRPr="00354C67">
        <w:rPr>
          <w:rFonts w:ascii="Verdana" w:hAnsi="Verdana"/>
          <w:b/>
          <w:sz w:val="28"/>
          <w:szCs w:val="28"/>
          <w:lang w:val="fr-FR"/>
        </w:rPr>
        <w:t>!</w:t>
      </w:r>
    </w:p>
    <w:p w14:paraId="38E755AA" w14:textId="2BA6DF09" w:rsidR="00122C85" w:rsidRPr="00354C67" w:rsidRDefault="00122C85" w:rsidP="00B37C13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 xml:space="preserve">Est-ce que nous, les êtres humains, avons des rêves, des souhaits, des visions et </w:t>
      </w:r>
      <w:r w:rsidR="00C56B53">
        <w:rPr>
          <w:rFonts w:ascii="Verdana" w:hAnsi="Verdana"/>
          <w:lang w:val="fr-FR"/>
        </w:rPr>
        <w:br/>
      </w:r>
      <w:r w:rsidRPr="00354C67">
        <w:rPr>
          <w:rFonts w:ascii="Verdana" w:hAnsi="Verdana"/>
          <w:lang w:val="fr-FR"/>
        </w:rPr>
        <w:t>des objectifs communs</w:t>
      </w:r>
      <w:r w:rsidR="00983D29" w:rsidRPr="00354C67">
        <w:rPr>
          <w:rFonts w:ascii="Arial" w:hAnsi="Arial" w:cs="Arial"/>
          <w:lang w:val="fr-FR"/>
        </w:rPr>
        <w:t> </w:t>
      </w:r>
      <w:r w:rsidRPr="00354C67">
        <w:rPr>
          <w:rFonts w:ascii="Verdana" w:hAnsi="Verdana"/>
          <w:lang w:val="fr-FR"/>
        </w:rPr>
        <w:t>?</w:t>
      </w:r>
    </w:p>
    <w:p w14:paraId="69B82800" w14:textId="3BC717FD" w:rsidR="005819DC" w:rsidRPr="00354C67" w:rsidRDefault="00122C85" w:rsidP="00923C72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Ils peuvent être différents dans le détail, mais dans l</w:t>
      </w:r>
      <w:r w:rsidR="005F30E3" w:rsidRPr="00354C67">
        <w:rPr>
          <w:rFonts w:ascii="Verdana" w:hAnsi="Verdana"/>
          <w:lang w:val="fr-FR"/>
        </w:rPr>
        <w:t>’</w:t>
      </w:r>
      <w:r w:rsidRPr="00354C67">
        <w:rPr>
          <w:rFonts w:ascii="Verdana" w:hAnsi="Verdana"/>
          <w:lang w:val="fr-FR"/>
        </w:rPr>
        <w:t xml:space="preserve">ensemble, nous voulons tous </w:t>
      </w:r>
      <w:r w:rsidR="00C56B53">
        <w:rPr>
          <w:rFonts w:ascii="Verdana" w:hAnsi="Verdana"/>
          <w:lang w:val="fr-FR"/>
        </w:rPr>
        <w:br/>
      </w:r>
      <w:r w:rsidRPr="00354C67">
        <w:rPr>
          <w:rFonts w:ascii="Verdana" w:hAnsi="Verdana"/>
          <w:lang w:val="fr-FR"/>
        </w:rPr>
        <w:t>la même chose</w:t>
      </w:r>
      <w:r w:rsidR="00983D29" w:rsidRPr="00354C67">
        <w:rPr>
          <w:rFonts w:ascii="Verdana" w:hAnsi="Verdana"/>
          <w:lang w:val="fr-FR"/>
        </w:rPr>
        <w:t> </w:t>
      </w:r>
      <w:r w:rsidRPr="00354C67">
        <w:rPr>
          <w:rFonts w:ascii="Verdana" w:hAnsi="Verdana"/>
          <w:lang w:val="fr-FR"/>
        </w:rPr>
        <w:t>: que nous allions bien, que nous vivions dans un environnement matériel et social stable et que notre avenir soit assuré à long terme.</w:t>
      </w:r>
    </w:p>
    <w:p w14:paraId="449BF54E" w14:textId="77777777" w:rsidR="00437B14" w:rsidRPr="00354C67" w:rsidRDefault="00437B14" w:rsidP="00437B14">
      <w:pPr>
        <w:spacing w:before="0" w:after="0" w:line="240" w:lineRule="auto"/>
        <w:rPr>
          <w:rFonts w:ascii="Verdana" w:hAnsi="Verdana"/>
          <w:lang w:val="fr-FR"/>
        </w:rPr>
      </w:pPr>
    </w:p>
    <w:p w14:paraId="2C6DC41A" w14:textId="520E63C8" w:rsidR="003C6E97" w:rsidRPr="00354C67" w:rsidRDefault="00D11F39" w:rsidP="00C053BB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À</w:t>
      </w:r>
      <w:r w:rsidR="003C6E97" w:rsidRPr="00354C67">
        <w:rPr>
          <w:rFonts w:ascii="Verdana" w:hAnsi="Verdana"/>
          <w:lang w:val="fr-FR"/>
        </w:rPr>
        <w:t xml:space="preserve"> partir de ces thèmes fédérateurs,</w:t>
      </w:r>
      <w:r w:rsidR="00354C67" w:rsidRPr="00354C67">
        <w:rPr>
          <w:rFonts w:ascii="Verdana" w:hAnsi="Verdana"/>
          <w:lang w:val="fr-FR"/>
        </w:rPr>
        <w:t xml:space="preserve"> »Humanité 10.0« </w:t>
      </w:r>
      <w:r w:rsidR="003C6E97" w:rsidRPr="00354C67">
        <w:rPr>
          <w:rFonts w:ascii="Verdana" w:hAnsi="Verdana"/>
          <w:lang w:val="fr-FR"/>
        </w:rPr>
        <w:t>développe un concept concret pour assurer un avenir digne d</w:t>
      </w:r>
      <w:r w:rsidR="005F30E3" w:rsidRPr="00354C67">
        <w:rPr>
          <w:rFonts w:ascii="Verdana" w:hAnsi="Verdana"/>
          <w:lang w:val="fr-FR"/>
        </w:rPr>
        <w:t>’</w:t>
      </w:r>
      <w:r w:rsidR="003C6E97" w:rsidRPr="00354C67">
        <w:rPr>
          <w:rFonts w:ascii="Verdana" w:hAnsi="Verdana"/>
          <w:lang w:val="fr-FR"/>
        </w:rPr>
        <w:t>être vécu. Le principe est simple</w:t>
      </w:r>
      <w:r w:rsidR="00983D29" w:rsidRPr="00354C67">
        <w:rPr>
          <w:rFonts w:ascii="Verdana" w:hAnsi="Verdana"/>
          <w:lang w:val="fr-FR"/>
        </w:rPr>
        <w:t> </w:t>
      </w:r>
      <w:r w:rsidR="003C6E97" w:rsidRPr="00354C67">
        <w:rPr>
          <w:rFonts w:ascii="Verdana" w:hAnsi="Verdana"/>
          <w:lang w:val="fr-FR"/>
        </w:rPr>
        <w:t>: tout ce qui nous entoure et les évolutions qui en découleront probablement doivent être pour le bien de tous. Cinq questions simples permettent d</w:t>
      </w:r>
      <w:r w:rsidR="005F30E3" w:rsidRPr="00354C67">
        <w:rPr>
          <w:rFonts w:ascii="Verdana" w:hAnsi="Verdana"/>
          <w:lang w:val="fr-FR"/>
        </w:rPr>
        <w:t>’</w:t>
      </w:r>
      <w:r w:rsidR="003C6E97" w:rsidRPr="00354C67">
        <w:rPr>
          <w:rFonts w:ascii="Verdana" w:hAnsi="Verdana"/>
          <w:lang w:val="fr-FR"/>
        </w:rPr>
        <w:t>y voir plus clair</w:t>
      </w:r>
      <w:r w:rsidR="00983D29" w:rsidRPr="00354C67">
        <w:rPr>
          <w:rFonts w:ascii="Verdana" w:hAnsi="Verdana"/>
          <w:lang w:val="fr-FR"/>
        </w:rPr>
        <w:t> </w:t>
      </w:r>
      <w:r w:rsidR="003C6E97" w:rsidRPr="00354C67">
        <w:rPr>
          <w:rFonts w:ascii="Verdana" w:hAnsi="Verdana"/>
          <w:lang w:val="fr-FR"/>
        </w:rPr>
        <w:t>:</w:t>
      </w:r>
    </w:p>
    <w:p w14:paraId="4E8C3319" w14:textId="4C0A57EC" w:rsidR="003C6E97" w:rsidRPr="00354C67" w:rsidRDefault="003C6E97" w:rsidP="00C053BB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Le fait ou la tendance et ses évolutions sont-ils positifs/négatifs pour</w:t>
      </w:r>
    </w:p>
    <w:p w14:paraId="27C7B6A1" w14:textId="6A5549A9" w:rsidR="004B3520" w:rsidRPr="00354C67" w:rsidRDefault="004B3520" w:rsidP="0086144F">
      <w:pPr>
        <w:spacing w:before="60" w:line="240" w:lineRule="auto"/>
        <w:ind w:left="408"/>
        <w:rPr>
          <w:rFonts w:ascii="Verdana" w:hAnsi="Verdana"/>
          <w:lang w:val="fr-FR"/>
        </w:rPr>
      </w:pPr>
      <w:bookmarkStart w:id="0" w:name="_GoBack"/>
      <w:r w:rsidRPr="00354C67">
        <w:rPr>
          <w:rFonts w:ascii="Verdana" w:hAnsi="Verdana"/>
          <w:lang w:val="fr-FR"/>
        </w:rPr>
        <w:t>•</w:t>
      </w:r>
      <w:r w:rsidRPr="00354C67">
        <w:rPr>
          <w:rFonts w:ascii="Verdana" w:hAnsi="Verdana"/>
          <w:lang w:val="fr-FR"/>
        </w:rPr>
        <w:tab/>
        <w:t>L’</w:t>
      </w:r>
      <w:r w:rsidR="00451A2A">
        <w:rPr>
          <w:rFonts w:ascii="Verdana" w:hAnsi="Verdana"/>
          <w:b/>
          <w:bCs/>
          <w:lang w:val="fr-FR"/>
        </w:rPr>
        <w:t>H</w:t>
      </w:r>
      <w:r w:rsidRPr="00354C67">
        <w:rPr>
          <w:rFonts w:ascii="Verdana" w:hAnsi="Verdana"/>
          <w:b/>
          <w:bCs/>
          <w:lang w:val="fr-FR"/>
        </w:rPr>
        <w:t>umain</w:t>
      </w:r>
      <w:r w:rsidRPr="00354C67">
        <w:rPr>
          <w:rFonts w:ascii="Verdana" w:hAnsi="Verdana"/>
          <w:lang w:val="fr-FR"/>
        </w:rPr>
        <w:t xml:space="preserve"> (toi/moi)</w:t>
      </w:r>
      <w:r w:rsidRPr="00354C67">
        <w:rPr>
          <w:rFonts w:ascii="Arial" w:hAnsi="Arial" w:cs="Arial"/>
          <w:lang w:val="fr-FR"/>
        </w:rPr>
        <w:t> </w:t>
      </w:r>
      <w:r w:rsidRPr="00354C67">
        <w:rPr>
          <w:rFonts w:ascii="Verdana" w:hAnsi="Verdana"/>
          <w:lang w:val="fr-FR"/>
        </w:rPr>
        <w:t>?</w:t>
      </w:r>
    </w:p>
    <w:p w14:paraId="33B5F99C" w14:textId="122943AC" w:rsidR="004B3520" w:rsidRPr="00354C67" w:rsidRDefault="004B3520" w:rsidP="0086144F">
      <w:pPr>
        <w:spacing w:before="60" w:line="240" w:lineRule="auto"/>
        <w:ind w:left="408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•</w:t>
      </w:r>
      <w:r w:rsidRPr="00354C67">
        <w:rPr>
          <w:rFonts w:ascii="Verdana" w:hAnsi="Verdana"/>
          <w:lang w:val="fr-FR"/>
        </w:rPr>
        <w:tab/>
        <w:t xml:space="preserve">Mon/notre </w:t>
      </w:r>
      <w:r w:rsidR="00451A2A">
        <w:rPr>
          <w:rFonts w:ascii="Verdana" w:hAnsi="Verdana"/>
          <w:b/>
          <w:bCs/>
          <w:lang w:val="fr-FR"/>
        </w:rPr>
        <w:t>M</w:t>
      </w:r>
      <w:r w:rsidRPr="00354C67">
        <w:rPr>
          <w:rFonts w:ascii="Verdana" w:hAnsi="Verdana"/>
          <w:b/>
          <w:bCs/>
          <w:lang w:val="fr-FR"/>
        </w:rPr>
        <w:t xml:space="preserve">ilieu </w:t>
      </w:r>
      <w:r w:rsidRPr="00476CBA">
        <w:rPr>
          <w:rFonts w:ascii="Verdana" w:hAnsi="Verdana"/>
          <w:bCs/>
          <w:lang w:val="fr-FR"/>
        </w:rPr>
        <w:t>proche</w:t>
      </w:r>
      <w:r w:rsidRPr="00354C67">
        <w:rPr>
          <w:rFonts w:ascii="Arial" w:hAnsi="Arial" w:cs="Arial"/>
          <w:lang w:val="fr-FR"/>
        </w:rPr>
        <w:t> </w:t>
      </w:r>
      <w:r w:rsidRPr="00354C67">
        <w:rPr>
          <w:rFonts w:ascii="Verdana" w:hAnsi="Verdana"/>
          <w:lang w:val="fr-FR"/>
        </w:rPr>
        <w:t>?</w:t>
      </w:r>
    </w:p>
    <w:p w14:paraId="67359536" w14:textId="65B8EB1F" w:rsidR="004B3520" w:rsidRPr="00354C67" w:rsidRDefault="004B3520" w:rsidP="0086144F">
      <w:pPr>
        <w:spacing w:before="60" w:line="240" w:lineRule="auto"/>
        <w:ind w:left="408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•</w:t>
      </w:r>
      <w:r w:rsidRPr="00354C67">
        <w:rPr>
          <w:rFonts w:ascii="Verdana" w:hAnsi="Verdana"/>
          <w:lang w:val="fr-FR"/>
        </w:rPr>
        <w:tab/>
        <w:t xml:space="preserve">Ma/notre </w:t>
      </w:r>
      <w:r w:rsidR="00451A2A">
        <w:rPr>
          <w:rFonts w:ascii="Verdana" w:hAnsi="Verdana"/>
          <w:b/>
          <w:bCs/>
          <w:lang w:val="fr-FR"/>
        </w:rPr>
        <w:t>C</w:t>
      </w:r>
      <w:r w:rsidRPr="00354C67">
        <w:rPr>
          <w:rFonts w:ascii="Verdana" w:hAnsi="Verdana"/>
          <w:b/>
          <w:bCs/>
          <w:lang w:val="fr-FR"/>
        </w:rPr>
        <w:t>ommunauté</w:t>
      </w:r>
      <w:r w:rsidRPr="00354C67">
        <w:rPr>
          <w:rFonts w:ascii="Arial" w:hAnsi="Arial" w:cs="Arial"/>
          <w:lang w:val="fr-FR"/>
        </w:rPr>
        <w:t> </w:t>
      </w:r>
      <w:r w:rsidRPr="00354C67">
        <w:rPr>
          <w:rFonts w:ascii="Verdana" w:hAnsi="Verdana"/>
          <w:lang w:val="fr-FR"/>
        </w:rPr>
        <w:t>?</w:t>
      </w:r>
    </w:p>
    <w:p w14:paraId="0DAA13A9" w14:textId="4484BFA2" w:rsidR="004B3520" w:rsidRPr="00354C67" w:rsidRDefault="004B3520" w:rsidP="0086144F">
      <w:pPr>
        <w:spacing w:before="60" w:line="240" w:lineRule="auto"/>
        <w:ind w:left="408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•</w:t>
      </w:r>
      <w:r w:rsidRPr="00354C67">
        <w:rPr>
          <w:rFonts w:ascii="Verdana" w:hAnsi="Verdana"/>
          <w:lang w:val="fr-FR"/>
        </w:rPr>
        <w:tab/>
        <w:t>L’</w:t>
      </w:r>
      <w:r w:rsidR="00451A2A">
        <w:rPr>
          <w:rFonts w:ascii="Verdana" w:hAnsi="Verdana"/>
          <w:b/>
          <w:bCs/>
          <w:lang w:val="fr-FR"/>
        </w:rPr>
        <w:t>E</w:t>
      </w:r>
      <w:r w:rsidRPr="00354C67">
        <w:rPr>
          <w:rFonts w:ascii="Verdana" w:hAnsi="Verdana"/>
          <w:b/>
          <w:bCs/>
          <w:lang w:val="fr-FR"/>
        </w:rPr>
        <w:t>nvironnement</w:t>
      </w:r>
      <w:r w:rsidRPr="00354C67">
        <w:rPr>
          <w:rFonts w:ascii="Verdana" w:hAnsi="Verdana"/>
          <w:lang w:val="fr-FR"/>
        </w:rPr>
        <w:t xml:space="preserve"> global</w:t>
      </w:r>
      <w:r w:rsidRPr="00354C67">
        <w:rPr>
          <w:rFonts w:ascii="Arial" w:hAnsi="Arial" w:cs="Arial"/>
          <w:lang w:val="fr-FR"/>
        </w:rPr>
        <w:t> </w:t>
      </w:r>
      <w:r w:rsidRPr="00354C67">
        <w:rPr>
          <w:rFonts w:ascii="Verdana" w:hAnsi="Verdana"/>
          <w:lang w:val="fr-FR"/>
        </w:rPr>
        <w:t>?</w:t>
      </w:r>
    </w:p>
    <w:p w14:paraId="76DE0BB7" w14:textId="45BB6757" w:rsidR="0010264C" w:rsidRPr="00354C67" w:rsidRDefault="004B3520" w:rsidP="0086144F">
      <w:pPr>
        <w:spacing w:before="60" w:line="276" w:lineRule="auto"/>
        <w:ind w:left="408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•</w:t>
      </w:r>
      <w:r w:rsidRPr="00354C67">
        <w:rPr>
          <w:rFonts w:ascii="Verdana" w:hAnsi="Verdana"/>
          <w:lang w:val="fr-FR"/>
        </w:rPr>
        <w:tab/>
        <w:t>Toute l’</w:t>
      </w:r>
      <w:r w:rsidR="00451A2A">
        <w:rPr>
          <w:rFonts w:ascii="Verdana" w:hAnsi="Verdana"/>
          <w:b/>
          <w:bCs/>
          <w:lang w:val="fr-FR"/>
        </w:rPr>
        <w:t>H</w:t>
      </w:r>
      <w:r w:rsidRPr="00354C67">
        <w:rPr>
          <w:rFonts w:ascii="Verdana" w:hAnsi="Verdana"/>
          <w:b/>
          <w:bCs/>
          <w:lang w:val="fr-FR"/>
        </w:rPr>
        <w:t>umanité</w:t>
      </w:r>
      <w:r w:rsidRPr="00354C67">
        <w:rPr>
          <w:rFonts w:ascii="Arial" w:hAnsi="Arial" w:cs="Arial"/>
          <w:lang w:val="fr-FR"/>
        </w:rPr>
        <w:t> </w:t>
      </w:r>
      <w:r w:rsidRPr="00354C67">
        <w:rPr>
          <w:rFonts w:ascii="Verdana" w:hAnsi="Verdana"/>
          <w:lang w:val="fr-FR"/>
        </w:rPr>
        <w:t>?</w:t>
      </w:r>
    </w:p>
    <w:bookmarkEnd w:id="0"/>
    <w:p w14:paraId="08637255" w14:textId="731974C0" w:rsidR="004B6419" w:rsidRPr="00354C67" w:rsidRDefault="004B6419" w:rsidP="004B6419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Cette remise en question permet d</w:t>
      </w:r>
      <w:r w:rsidR="005F30E3" w:rsidRPr="00354C67">
        <w:rPr>
          <w:rFonts w:ascii="Verdana" w:hAnsi="Verdana"/>
          <w:lang w:val="fr-FR"/>
        </w:rPr>
        <w:t>’</w:t>
      </w:r>
      <w:r w:rsidRPr="00354C67">
        <w:rPr>
          <w:rFonts w:ascii="Verdana" w:hAnsi="Verdana"/>
          <w:lang w:val="fr-FR"/>
        </w:rPr>
        <w:t xml:space="preserve">éclairer et de discuter de manière critique la signification des faits </w:t>
      </w:r>
      <w:r w:rsidR="005F30E3" w:rsidRPr="00354C67">
        <w:rPr>
          <w:rFonts w:ascii="Verdana" w:hAnsi="Verdana"/>
          <w:lang w:val="fr-FR"/>
        </w:rPr>
        <w:t>–</w:t>
      </w:r>
      <w:r w:rsidRPr="00354C67">
        <w:rPr>
          <w:rFonts w:ascii="Verdana" w:hAnsi="Verdana"/>
          <w:lang w:val="fr-FR"/>
        </w:rPr>
        <w:t xml:space="preserve"> tendances, inventions, décisions politiques, etc. </w:t>
      </w:r>
      <w:r w:rsidR="005F30E3" w:rsidRPr="00354C67">
        <w:rPr>
          <w:rFonts w:ascii="Verdana" w:hAnsi="Verdana"/>
          <w:lang w:val="fr-FR"/>
        </w:rPr>
        <w:t>–</w:t>
      </w:r>
      <w:r w:rsidRPr="00354C67">
        <w:rPr>
          <w:rFonts w:ascii="Verdana" w:hAnsi="Verdana"/>
          <w:lang w:val="fr-FR"/>
        </w:rPr>
        <w:t xml:space="preserve"> et leurs conséquences ainsi que les évolutions possibles. Nous pouvons ainsi utiliser nos ressources limitées de manière plus judicieuse. Un nouveau mode de pensée et un système de valeurs/d</w:t>
      </w:r>
      <w:r w:rsidR="005F30E3" w:rsidRPr="00354C67">
        <w:rPr>
          <w:rFonts w:ascii="Verdana" w:hAnsi="Verdana"/>
          <w:lang w:val="fr-FR"/>
        </w:rPr>
        <w:t>’</w:t>
      </w:r>
      <w:r w:rsidRPr="00354C67">
        <w:rPr>
          <w:rFonts w:ascii="Verdana" w:hAnsi="Verdana"/>
          <w:lang w:val="fr-FR"/>
        </w:rPr>
        <w:t>évaluation universel voient le jour.</w:t>
      </w:r>
    </w:p>
    <w:p w14:paraId="20DB032C" w14:textId="5FF015D5" w:rsidR="00F215CC" w:rsidRPr="00354C67" w:rsidRDefault="004B6419" w:rsidP="00D636D0">
      <w:pPr>
        <w:spacing w:before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Les quantifications et les comparaisons des évaluations permettent d</w:t>
      </w:r>
      <w:r w:rsidR="005F30E3" w:rsidRPr="00354C67">
        <w:rPr>
          <w:rFonts w:ascii="Verdana" w:hAnsi="Verdana"/>
          <w:lang w:val="fr-FR"/>
        </w:rPr>
        <w:t>’</w:t>
      </w:r>
      <w:r w:rsidRPr="00354C67">
        <w:rPr>
          <w:rFonts w:ascii="Verdana" w:hAnsi="Verdana"/>
          <w:lang w:val="fr-FR"/>
        </w:rPr>
        <w:t xml:space="preserve">établir des critères transparents de création de valeur pour la société </w:t>
      </w:r>
      <w:r w:rsidR="007C1283" w:rsidRPr="00354C67">
        <w:rPr>
          <w:rFonts w:ascii="Verdana" w:hAnsi="Verdana"/>
          <w:lang w:val="fr-FR"/>
        </w:rPr>
        <w:t>–</w:t>
      </w:r>
      <w:r w:rsidRPr="00354C67">
        <w:rPr>
          <w:rFonts w:ascii="Verdana" w:hAnsi="Verdana"/>
          <w:lang w:val="fr-FR"/>
        </w:rPr>
        <w:t xml:space="preserve"> les</w:t>
      </w:r>
      <w:proofErr w:type="gramStart"/>
      <w:r w:rsidRPr="00354C67">
        <w:rPr>
          <w:rFonts w:ascii="Verdana" w:hAnsi="Verdana"/>
          <w:lang w:val="fr-FR"/>
        </w:rPr>
        <w:t xml:space="preserve"> </w:t>
      </w:r>
      <w:r w:rsidR="00354C67" w:rsidRPr="00354C67">
        <w:rPr>
          <w:rFonts w:ascii="Verdana" w:hAnsi="Verdana"/>
          <w:lang w:val="fr-FR"/>
        </w:rPr>
        <w:t>»Points</w:t>
      </w:r>
      <w:proofErr w:type="gramEnd"/>
      <w:r w:rsidR="00354C67" w:rsidRPr="00354C67">
        <w:rPr>
          <w:rFonts w:ascii="Verdana" w:hAnsi="Verdana"/>
          <w:lang w:val="fr-FR"/>
        </w:rPr>
        <w:t xml:space="preserve"> Humanité«</w:t>
      </w:r>
      <w:r w:rsidRPr="00354C67">
        <w:rPr>
          <w:rFonts w:ascii="Verdana" w:hAnsi="Verdana"/>
          <w:lang w:val="fr-FR"/>
        </w:rPr>
        <w:t>. Grâce à la conversion en</w:t>
      </w:r>
      <w:proofErr w:type="gramStart"/>
      <w:r w:rsidRPr="00354C67">
        <w:rPr>
          <w:rFonts w:ascii="Verdana" w:hAnsi="Verdana"/>
          <w:lang w:val="fr-FR"/>
        </w:rPr>
        <w:t xml:space="preserve"> </w:t>
      </w:r>
      <w:r w:rsidR="00354C67" w:rsidRPr="00354C67">
        <w:rPr>
          <w:rFonts w:ascii="Verdana" w:hAnsi="Verdana"/>
          <w:lang w:val="fr-FR"/>
        </w:rPr>
        <w:t>»</w:t>
      </w:r>
      <w:r w:rsidRPr="00354C67">
        <w:rPr>
          <w:rFonts w:ascii="Verdana" w:hAnsi="Verdana"/>
          <w:lang w:val="fr-FR"/>
        </w:rPr>
        <w:t>Points</w:t>
      </w:r>
      <w:proofErr w:type="gramEnd"/>
      <w:r w:rsidRPr="00354C67">
        <w:rPr>
          <w:rFonts w:ascii="Verdana" w:hAnsi="Verdana"/>
          <w:lang w:val="fr-FR"/>
        </w:rPr>
        <w:t xml:space="preserve"> Humanité</w:t>
      </w:r>
      <w:r w:rsidR="00354C67" w:rsidRPr="00354C67">
        <w:rPr>
          <w:rFonts w:ascii="Verdana" w:hAnsi="Verdana"/>
          <w:lang w:val="fr-FR"/>
        </w:rPr>
        <w:t>«</w:t>
      </w:r>
      <w:r w:rsidRPr="00354C67">
        <w:rPr>
          <w:rFonts w:ascii="Verdana" w:hAnsi="Verdana"/>
          <w:lang w:val="fr-FR"/>
        </w:rPr>
        <w:t xml:space="preserve">, les évaluations peuvent être utilisées </w:t>
      </w:r>
      <w:r w:rsidR="00C56B53">
        <w:rPr>
          <w:rFonts w:ascii="Verdana" w:hAnsi="Verdana"/>
          <w:lang w:val="fr-FR"/>
        </w:rPr>
        <w:br/>
      </w:r>
      <w:r w:rsidRPr="00354C67">
        <w:rPr>
          <w:rFonts w:ascii="Verdana" w:hAnsi="Verdana"/>
          <w:lang w:val="fr-FR"/>
        </w:rPr>
        <w:t>de diverses manières. Les critères sont comparables pour toutes les personnes et organisations et favorisent ainsi l</w:t>
      </w:r>
      <w:r w:rsidR="005F30E3" w:rsidRPr="00354C67">
        <w:rPr>
          <w:rFonts w:ascii="Verdana" w:hAnsi="Verdana"/>
          <w:lang w:val="fr-FR"/>
        </w:rPr>
        <w:t>’</w:t>
      </w:r>
      <w:r w:rsidRPr="00354C67">
        <w:rPr>
          <w:rFonts w:ascii="Verdana" w:hAnsi="Verdana"/>
          <w:lang w:val="fr-FR"/>
        </w:rPr>
        <w:t>égalité des chances et la cohésion.</w:t>
      </w:r>
    </w:p>
    <w:p w14:paraId="02E8C892" w14:textId="716F5BC3" w:rsidR="00AE2055" w:rsidRPr="00354C67" w:rsidRDefault="00AE2055" w:rsidP="00AE2055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Le lancement d</w:t>
      </w:r>
      <w:r w:rsidR="00311B5F" w:rsidRPr="00354C67">
        <w:rPr>
          <w:rFonts w:ascii="Verdana" w:hAnsi="Verdana"/>
          <w:lang w:val="fr-FR"/>
        </w:rPr>
        <w:t>’</w:t>
      </w:r>
      <w:r w:rsidR="00354C67" w:rsidRPr="00354C67">
        <w:rPr>
          <w:rFonts w:ascii="Verdana" w:hAnsi="Verdana"/>
          <w:lang w:val="fr-FR"/>
        </w:rPr>
        <w:t xml:space="preserve">»Humanité 10.0« </w:t>
      </w:r>
      <w:r w:rsidRPr="00354C67">
        <w:rPr>
          <w:rFonts w:ascii="Verdana" w:hAnsi="Verdana"/>
          <w:lang w:val="fr-FR"/>
        </w:rPr>
        <w:t xml:space="preserve">se fait parallèlement à tout ce qui existe déjà. </w:t>
      </w:r>
    </w:p>
    <w:p w14:paraId="39D00AEA" w14:textId="3D8DFEE0" w:rsidR="00AE2055" w:rsidRPr="00354C67" w:rsidRDefault="00AE2055" w:rsidP="00AE2055">
      <w:pPr>
        <w:spacing w:before="0" w:after="0"/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 xml:space="preserve">Tout le monde peut participer, les expériences, les structures et les outils existants peuvent être utilisés. </w:t>
      </w:r>
      <w:r w:rsidR="00354C67" w:rsidRPr="00354C67">
        <w:rPr>
          <w:rFonts w:ascii="Verdana" w:hAnsi="Verdana"/>
          <w:lang w:val="fr-FR"/>
        </w:rPr>
        <w:t xml:space="preserve">»Humanité 10.0« </w:t>
      </w:r>
      <w:r w:rsidRPr="00354C67">
        <w:rPr>
          <w:rFonts w:ascii="Verdana" w:hAnsi="Verdana"/>
          <w:lang w:val="fr-FR"/>
        </w:rPr>
        <w:t>peut être employé de manière flexible, par exemple pour des faits individuels, dans des organisations ou pour des défis globaux.</w:t>
      </w:r>
    </w:p>
    <w:p w14:paraId="1F92FC94" w14:textId="287E3E57" w:rsidR="00A80FFD" w:rsidRPr="00354C67" w:rsidRDefault="00A80FFD" w:rsidP="005819DC">
      <w:pPr>
        <w:rPr>
          <w:rFonts w:ascii="Verdana" w:hAnsi="Verdana"/>
          <w:lang w:val="fr-FR"/>
        </w:rPr>
      </w:pPr>
      <w:r w:rsidRPr="00354C67">
        <w:rPr>
          <w:rFonts w:ascii="Verdana" w:hAnsi="Verdana"/>
          <w:lang w:val="fr-FR"/>
        </w:rPr>
        <w:t>Des détails sur le mode d</w:t>
      </w:r>
      <w:r w:rsidR="005F30E3" w:rsidRPr="00354C67">
        <w:rPr>
          <w:rFonts w:ascii="Verdana" w:hAnsi="Verdana"/>
          <w:lang w:val="fr-FR"/>
        </w:rPr>
        <w:t>’</w:t>
      </w:r>
      <w:r w:rsidRPr="00354C67">
        <w:rPr>
          <w:rFonts w:ascii="Verdana" w:hAnsi="Verdana"/>
          <w:lang w:val="fr-FR"/>
        </w:rPr>
        <w:t>action et la mise en œuvre sont disponibles dans le livre</w:t>
      </w:r>
      <w:proofErr w:type="gramStart"/>
      <w:r w:rsidRPr="00354C67">
        <w:rPr>
          <w:rFonts w:ascii="Verdana" w:hAnsi="Verdana"/>
          <w:lang w:val="fr-FR"/>
        </w:rPr>
        <w:t xml:space="preserve"> </w:t>
      </w:r>
      <w:r w:rsidR="00354C67" w:rsidRPr="00354C67">
        <w:rPr>
          <w:rFonts w:ascii="Verdana" w:hAnsi="Verdana"/>
          <w:lang w:val="fr-FR"/>
        </w:rPr>
        <w:t>»Humanité</w:t>
      </w:r>
      <w:proofErr w:type="gramEnd"/>
      <w:r w:rsidR="00354C67" w:rsidRPr="00354C67">
        <w:rPr>
          <w:rFonts w:ascii="Verdana" w:hAnsi="Verdana"/>
          <w:lang w:val="fr-FR"/>
        </w:rPr>
        <w:t xml:space="preserve"> 10.0« </w:t>
      </w:r>
      <w:r w:rsidRPr="00354C67">
        <w:rPr>
          <w:rFonts w:ascii="Verdana" w:hAnsi="Verdana"/>
          <w:lang w:val="fr-FR"/>
        </w:rPr>
        <w:t>ainsi que sur le site Internet</w:t>
      </w:r>
      <w:r w:rsidR="00351AE2" w:rsidRPr="00354C67">
        <w:rPr>
          <w:rFonts w:ascii="Verdana" w:hAnsi="Verdana"/>
          <w:lang w:val="fr-FR"/>
        </w:rPr>
        <w:t> </w:t>
      </w:r>
      <w:r w:rsidRPr="00354C67">
        <w:rPr>
          <w:rFonts w:ascii="Verdana" w:hAnsi="Verdana"/>
          <w:lang w:val="fr-FR"/>
        </w:rPr>
        <w:t>www.</w:t>
      </w:r>
      <w:r w:rsidR="00575FD0">
        <w:rPr>
          <w:rFonts w:ascii="Verdana" w:hAnsi="Verdana"/>
          <w:lang w:val="fr-FR"/>
        </w:rPr>
        <w:t>humanite</w:t>
      </w:r>
      <w:r w:rsidRPr="00354C67">
        <w:rPr>
          <w:rFonts w:ascii="Verdana" w:hAnsi="Verdana"/>
          <w:lang w:val="fr-FR"/>
        </w:rPr>
        <w:t xml:space="preserve">10.org. Il y est également décrit comment chacun peut participer à </w:t>
      </w:r>
      <w:r w:rsidR="00354C67" w:rsidRPr="00354C67">
        <w:rPr>
          <w:rFonts w:ascii="Verdana" w:hAnsi="Verdana"/>
          <w:lang w:val="fr-FR"/>
        </w:rPr>
        <w:t>»Humanité 10.0«</w:t>
      </w:r>
      <w:r w:rsidRPr="00354C67">
        <w:rPr>
          <w:rFonts w:ascii="Verdana" w:hAnsi="Verdana"/>
          <w:lang w:val="fr-FR"/>
        </w:rPr>
        <w:t xml:space="preserve">. Les souhaits, les objectifs, les idées, les concepts pour la construction de notre avenir sont tout aussi </w:t>
      </w:r>
      <w:r w:rsidR="0038233D" w:rsidRPr="00354C67">
        <w:rPr>
          <w:rFonts w:ascii="Verdana" w:hAnsi="Verdana"/>
          <w:lang w:val="fr-FR"/>
        </w:rPr>
        <w:t>appréciés</w:t>
      </w:r>
      <w:r w:rsidRPr="00354C67">
        <w:rPr>
          <w:rFonts w:ascii="Verdana" w:hAnsi="Verdana"/>
          <w:lang w:val="fr-FR"/>
        </w:rPr>
        <w:t xml:space="preserve"> que le soutien à </w:t>
      </w:r>
      <w:r w:rsidR="00354C67" w:rsidRPr="00354C67">
        <w:rPr>
          <w:rFonts w:ascii="Verdana" w:hAnsi="Verdana"/>
          <w:lang w:val="fr-FR"/>
        </w:rPr>
        <w:t>»Humanité 10.0«</w:t>
      </w:r>
      <w:r w:rsidRPr="00354C67">
        <w:rPr>
          <w:rFonts w:ascii="Verdana" w:hAnsi="Verdana"/>
          <w:lang w:val="fr-FR"/>
        </w:rPr>
        <w:t>.</w:t>
      </w:r>
    </w:p>
    <w:p w14:paraId="54AC3FBD" w14:textId="29A4D436" w:rsidR="009E2701" w:rsidRPr="00354C67" w:rsidRDefault="005702B1">
      <w:pPr>
        <w:rPr>
          <w:rFonts w:ascii="Verdana" w:hAnsi="Verdana"/>
          <w:b/>
          <w:sz w:val="24"/>
          <w:szCs w:val="24"/>
          <w:lang w:val="fr-FR"/>
        </w:rPr>
      </w:pPr>
      <w:r w:rsidRPr="00354C67">
        <w:rPr>
          <w:rFonts w:ascii="Verdana" w:hAnsi="Verdana"/>
          <w:b/>
          <w:sz w:val="24"/>
          <w:szCs w:val="24"/>
          <w:lang w:val="fr-FR"/>
        </w:rPr>
        <w:t>Commençons dès maintenant</w:t>
      </w:r>
      <w:r w:rsidR="00983D29" w:rsidRPr="00354C67">
        <w:rPr>
          <w:rFonts w:ascii="Arial" w:hAnsi="Arial" w:cs="Arial"/>
          <w:b/>
          <w:sz w:val="24"/>
          <w:szCs w:val="24"/>
          <w:lang w:val="fr-FR"/>
        </w:rPr>
        <w:t> </w:t>
      </w:r>
      <w:r w:rsidRPr="00354C67">
        <w:rPr>
          <w:rFonts w:ascii="Verdana" w:hAnsi="Verdana"/>
          <w:b/>
          <w:sz w:val="24"/>
          <w:szCs w:val="24"/>
          <w:lang w:val="fr-FR"/>
        </w:rPr>
        <w:t>!</w:t>
      </w:r>
    </w:p>
    <w:sectPr w:rsidR="009E2701" w:rsidRPr="00354C67" w:rsidSect="00B854CD">
      <w:headerReference w:type="even" r:id="rId8"/>
      <w:headerReference w:type="default" r:id="rId9"/>
      <w:headerReference w:type="first" r:id="rId10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774C" w14:textId="77777777" w:rsidR="005045D1" w:rsidRDefault="005045D1" w:rsidP="00A05BA6">
      <w:pPr>
        <w:spacing w:before="0" w:after="0" w:line="240" w:lineRule="auto"/>
      </w:pPr>
      <w:r>
        <w:separator/>
      </w:r>
    </w:p>
  </w:endnote>
  <w:endnote w:type="continuationSeparator" w:id="0">
    <w:p w14:paraId="2168537E" w14:textId="77777777" w:rsidR="005045D1" w:rsidRDefault="005045D1" w:rsidP="00A05B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92AC" w14:textId="77777777" w:rsidR="005045D1" w:rsidRDefault="005045D1" w:rsidP="00A05BA6">
      <w:pPr>
        <w:spacing w:before="0" w:after="0" w:line="240" w:lineRule="auto"/>
      </w:pPr>
      <w:r>
        <w:separator/>
      </w:r>
    </w:p>
  </w:footnote>
  <w:footnote w:type="continuationSeparator" w:id="0">
    <w:p w14:paraId="4ED04B36" w14:textId="77777777" w:rsidR="005045D1" w:rsidRDefault="005045D1" w:rsidP="00A05B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839B" w14:textId="6919BBFE" w:rsidR="00A05BA6" w:rsidRDefault="005045D1">
    <w:pPr>
      <w:pStyle w:val="Kopfzeile"/>
    </w:pPr>
    <w:r>
      <w:rPr>
        <w:noProof/>
      </w:rPr>
      <w:pict w14:anchorId="1B4DE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95157" o:spid="_x0000_s2050" type="#_x0000_t75" style="position:absolute;margin-left:0;margin-top:0;width:481.55pt;height:481.55pt;z-index:-251657216;mso-position-horizontal:center;mso-position-horizontal-relative:margin;mso-position-vertical:center;mso-position-vertical-relative:margin" o:allowincell="f">
          <v:imagedata r:id="rId1" o:title="Logo H M 10 241 gr Transparent 10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D6772" w14:textId="173E004D" w:rsidR="00A05BA6" w:rsidRDefault="005045D1">
    <w:pPr>
      <w:pStyle w:val="Kopfzeile"/>
    </w:pPr>
    <w:r>
      <w:rPr>
        <w:noProof/>
      </w:rPr>
      <w:pict w14:anchorId="409E4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95158" o:spid="_x0000_s2051" type="#_x0000_t75" style="position:absolute;margin-left:0;margin-top:0;width:481.55pt;height:481.55pt;z-index:-251656192;mso-position-horizontal:center;mso-position-horizontal-relative:margin;mso-position-vertical:center;mso-position-vertical-relative:margin" o:allowincell="f">
          <v:imagedata r:id="rId1" o:title="Logo H M 10 241 gr Transparent 10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1E74" w14:textId="0766A528" w:rsidR="00A05BA6" w:rsidRDefault="005045D1">
    <w:pPr>
      <w:pStyle w:val="Kopfzeile"/>
    </w:pPr>
    <w:r>
      <w:rPr>
        <w:noProof/>
      </w:rPr>
      <w:pict w14:anchorId="07DA9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4495156" o:spid="_x0000_s2049" type="#_x0000_t75" style="position:absolute;margin-left:0;margin-top:0;width:481.55pt;height:481.55pt;z-index:-251658240;mso-position-horizontal:center;mso-position-horizontal-relative:margin;mso-position-vertical:center;mso-position-vertical-relative:margin" o:allowincell="f">
          <v:imagedata r:id="rId1" o:title="Logo H M 10 241 gr Transparent 10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64B4"/>
    <w:multiLevelType w:val="hybridMultilevel"/>
    <w:tmpl w:val="2DDCD7C4"/>
    <w:lvl w:ilvl="0" w:tplc="0407000F">
      <w:start w:val="1"/>
      <w:numFmt w:val="decimal"/>
      <w:lvlText w:val="%1."/>
      <w:lvlJc w:val="left"/>
      <w:pPr>
        <w:ind w:left="773" w:hanging="360"/>
      </w:pPr>
    </w:lvl>
    <w:lvl w:ilvl="1" w:tplc="04070019" w:tentative="1">
      <w:start w:val="1"/>
      <w:numFmt w:val="lowerLetter"/>
      <w:lvlText w:val="%2."/>
      <w:lvlJc w:val="left"/>
      <w:pPr>
        <w:ind w:left="1493" w:hanging="360"/>
      </w:pPr>
    </w:lvl>
    <w:lvl w:ilvl="2" w:tplc="0407001B" w:tentative="1">
      <w:start w:val="1"/>
      <w:numFmt w:val="lowerRoman"/>
      <w:lvlText w:val="%3."/>
      <w:lvlJc w:val="right"/>
      <w:pPr>
        <w:ind w:left="2213" w:hanging="180"/>
      </w:pPr>
    </w:lvl>
    <w:lvl w:ilvl="3" w:tplc="0407000F" w:tentative="1">
      <w:start w:val="1"/>
      <w:numFmt w:val="decimal"/>
      <w:lvlText w:val="%4."/>
      <w:lvlJc w:val="left"/>
      <w:pPr>
        <w:ind w:left="2933" w:hanging="360"/>
      </w:pPr>
    </w:lvl>
    <w:lvl w:ilvl="4" w:tplc="04070019" w:tentative="1">
      <w:start w:val="1"/>
      <w:numFmt w:val="lowerLetter"/>
      <w:lvlText w:val="%5."/>
      <w:lvlJc w:val="left"/>
      <w:pPr>
        <w:ind w:left="3653" w:hanging="360"/>
      </w:pPr>
    </w:lvl>
    <w:lvl w:ilvl="5" w:tplc="0407001B" w:tentative="1">
      <w:start w:val="1"/>
      <w:numFmt w:val="lowerRoman"/>
      <w:lvlText w:val="%6."/>
      <w:lvlJc w:val="right"/>
      <w:pPr>
        <w:ind w:left="4373" w:hanging="180"/>
      </w:pPr>
    </w:lvl>
    <w:lvl w:ilvl="6" w:tplc="0407000F" w:tentative="1">
      <w:start w:val="1"/>
      <w:numFmt w:val="decimal"/>
      <w:lvlText w:val="%7."/>
      <w:lvlJc w:val="left"/>
      <w:pPr>
        <w:ind w:left="5093" w:hanging="360"/>
      </w:pPr>
    </w:lvl>
    <w:lvl w:ilvl="7" w:tplc="04070019" w:tentative="1">
      <w:start w:val="1"/>
      <w:numFmt w:val="lowerLetter"/>
      <w:lvlText w:val="%8."/>
      <w:lvlJc w:val="left"/>
      <w:pPr>
        <w:ind w:left="5813" w:hanging="360"/>
      </w:pPr>
    </w:lvl>
    <w:lvl w:ilvl="8" w:tplc="0407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0CF832E8"/>
    <w:multiLevelType w:val="hybridMultilevel"/>
    <w:tmpl w:val="526AFBC4"/>
    <w:lvl w:ilvl="0" w:tplc="0407000F">
      <w:start w:val="1"/>
      <w:numFmt w:val="decimal"/>
      <w:lvlText w:val="%1."/>
      <w:lvlJc w:val="left"/>
      <w:pPr>
        <w:ind w:left="771" w:hanging="360"/>
      </w:p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 w15:restartNumberingAfterBreak="0">
    <w:nsid w:val="14F94E24"/>
    <w:multiLevelType w:val="hybridMultilevel"/>
    <w:tmpl w:val="5AA02B84"/>
    <w:lvl w:ilvl="0" w:tplc="907EC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77FE"/>
    <w:multiLevelType w:val="hybridMultilevel"/>
    <w:tmpl w:val="36ACD6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8A0A27F0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44038"/>
    <w:multiLevelType w:val="hybridMultilevel"/>
    <w:tmpl w:val="F7A62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7C0"/>
    <w:multiLevelType w:val="hybridMultilevel"/>
    <w:tmpl w:val="DF5A2E86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4F25"/>
    <w:multiLevelType w:val="hybridMultilevel"/>
    <w:tmpl w:val="526AFBC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B9537E4"/>
    <w:multiLevelType w:val="hybridMultilevel"/>
    <w:tmpl w:val="526AFBC4"/>
    <w:lvl w:ilvl="0" w:tplc="FFFFFFFF">
      <w:start w:val="1"/>
      <w:numFmt w:val="decimal"/>
      <w:lvlText w:val="%1."/>
      <w:lvlJc w:val="left"/>
      <w:pPr>
        <w:ind w:left="771" w:hanging="360"/>
      </w:p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BDE2BC8"/>
    <w:multiLevelType w:val="hybridMultilevel"/>
    <w:tmpl w:val="B896EAC6"/>
    <w:lvl w:ilvl="0" w:tplc="0407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9" w15:restartNumberingAfterBreak="0">
    <w:nsid w:val="2D9204E3"/>
    <w:multiLevelType w:val="hybridMultilevel"/>
    <w:tmpl w:val="526AFBC4"/>
    <w:lvl w:ilvl="0" w:tplc="0407000F">
      <w:start w:val="1"/>
      <w:numFmt w:val="decimal"/>
      <w:lvlText w:val="%1."/>
      <w:lvlJc w:val="left"/>
      <w:pPr>
        <w:ind w:left="771" w:hanging="360"/>
      </w:pPr>
    </w:lvl>
    <w:lvl w:ilvl="1" w:tplc="04070019" w:tentative="1">
      <w:start w:val="1"/>
      <w:numFmt w:val="lowerLetter"/>
      <w:lvlText w:val="%2."/>
      <w:lvlJc w:val="left"/>
      <w:pPr>
        <w:ind w:left="1491" w:hanging="360"/>
      </w:pPr>
    </w:lvl>
    <w:lvl w:ilvl="2" w:tplc="0407001B" w:tentative="1">
      <w:start w:val="1"/>
      <w:numFmt w:val="lowerRoman"/>
      <w:lvlText w:val="%3."/>
      <w:lvlJc w:val="right"/>
      <w:pPr>
        <w:ind w:left="2211" w:hanging="180"/>
      </w:pPr>
    </w:lvl>
    <w:lvl w:ilvl="3" w:tplc="0407000F" w:tentative="1">
      <w:start w:val="1"/>
      <w:numFmt w:val="decimal"/>
      <w:lvlText w:val="%4."/>
      <w:lvlJc w:val="left"/>
      <w:pPr>
        <w:ind w:left="2931" w:hanging="360"/>
      </w:pPr>
    </w:lvl>
    <w:lvl w:ilvl="4" w:tplc="04070019" w:tentative="1">
      <w:start w:val="1"/>
      <w:numFmt w:val="lowerLetter"/>
      <w:lvlText w:val="%5."/>
      <w:lvlJc w:val="left"/>
      <w:pPr>
        <w:ind w:left="3651" w:hanging="360"/>
      </w:pPr>
    </w:lvl>
    <w:lvl w:ilvl="5" w:tplc="0407001B" w:tentative="1">
      <w:start w:val="1"/>
      <w:numFmt w:val="lowerRoman"/>
      <w:lvlText w:val="%6."/>
      <w:lvlJc w:val="right"/>
      <w:pPr>
        <w:ind w:left="4371" w:hanging="180"/>
      </w:pPr>
    </w:lvl>
    <w:lvl w:ilvl="6" w:tplc="0407000F" w:tentative="1">
      <w:start w:val="1"/>
      <w:numFmt w:val="decimal"/>
      <w:lvlText w:val="%7."/>
      <w:lvlJc w:val="left"/>
      <w:pPr>
        <w:ind w:left="5091" w:hanging="360"/>
      </w:pPr>
    </w:lvl>
    <w:lvl w:ilvl="7" w:tplc="04070019" w:tentative="1">
      <w:start w:val="1"/>
      <w:numFmt w:val="lowerLetter"/>
      <w:lvlText w:val="%8."/>
      <w:lvlJc w:val="left"/>
      <w:pPr>
        <w:ind w:left="5811" w:hanging="360"/>
      </w:pPr>
    </w:lvl>
    <w:lvl w:ilvl="8" w:tplc="0407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 w15:restartNumberingAfterBreak="0">
    <w:nsid w:val="2E924ABD"/>
    <w:multiLevelType w:val="hybridMultilevel"/>
    <w:tmpl w:val="D10E86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7659B"/>
    <w:multiLevelType w:val="hybridMultilevel"/>
    <w:tmpl w:val="7C8C91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A1781"/>
    <w:multiLevelType w:val="hybridMultilevel"/>
    <w:tmpl w:val="EEA86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50C57"/>
    <w:multiLevelType w:val="hybridMultilevel"/>
    <w:tmpl w:val="370E870E"/>
    <w:lvl w:ilvl="0" w:tplc="DF1E0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DF5"/>
    <w:multiLevelType w:val="hybridMultilevel"/>
    <w:tmpl w:val="3176C16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C500D4"/>
    <w:multiLevelType w:val="hybridMultilevel"/>
    <w:tmpl w:val="C54E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472C"/>
    <w:multiLevelType w:val="hybridMultilevel"/>
    <w:tmpl w:val="55285D82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07BE2"/>
    <w:multiLevelType w:val="hybridMultilevel"/>
    <w:tmpl w:val="CC58E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26794"/>
    <w:multiLevelType w:val="hybridMultilevel"/>
    <w:tmpl w:val="D712523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A1C77DF"/>
    <w:multiLevelType w:val="hybridMultilevel"/>
    <w:tmpl w:val="5A9ED3EE"/>
    <w:lvl w:ilvl="0" w:tplc="235284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5FF9"/>
    <w:multiLevelType w:val="hybridMultilevel"/>
    <w:tmpl w:val="5F40B504"/>
    <w:lvl w:ilvl="0" w:tplc="DDC2E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C2F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4B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300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80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E9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2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C4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6D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085A21"/>
    <w:multiLevelType w:val="hybridMultilevel"/>
    <w:tmpl w:val="D9E48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91" w:hanging="360"/>
      </w:pPr>
    </w:lvl>
    <w:lvl w:ilvl="2" w:tplc="FFFFFFFF" w:tentative="1">
      <w:start w:val="1"/>
      <w:numFmt w:val="lowerRoman"/>
      <w:lvlText w:val="%3."/>
      <w:lvlJc w:val="right"/>
      <w:pPr>
        <w:ind w:left="2211" w:hanging="180"/>
      </w:pPr>
    </w:lvl>
    <w:lvl w:ilvl="3" w:tplc="FFFFFFFF" w:tentative="1">
      <w:start w:val="1"/>
      <w:numFmt w:val="decimal"/>
      <w:lvlText w:val="%4."/>
      <w:lvlJc w:val="left"/>
      <w:pPr>
        <w:ind w:left="2931" w:hanging="360"/>
      </w:pPr>
    </w:lvl>
    <w:lvl w:ilvl="4" w:tplc="FFFFFFFF" w:tentative="1">
      <w:start w:val="1"/>
      <w:numFmt w:val="lowerLetter"/>
      <w:lvlText w:val="%5."/>
      <w:lvlJc w:val="left"/>
      <w:pPr>
        <w:ind w:left="3651" w:hanging="360"/>
      </w:pPr>
    </w:lvl>
    <w:lvl w:ilvl="5" w:tplc="FFFFFFFF" w:tentative="1">
      <w:start w:val="1"/>
      <w:numFmt w:val="lowerRoman"/>
      <w:lvlText w:val="%6."/>
      <w:lvlJc w:val="right"/>
      <w:pPr>
        <w:ind w:left="4371" w:hanging="180"/>
      </w:pPr>
    </w:lvl>
    <w:lvl w:ilvl="6" w:tplc="FFFFFFFF" w:tentative="1">
      <w:start w:val="1"/>
      <w:numFmt w:val="decimal"/>
      <w:lvlText w:val="%7."/>
      <w:lvlJc w:val="left"/>
      <w:pPr>
        <w:ind w:left="5091" w:hanging="360"/>
      </w:pPr>
    </w:lvl>
    <w:lvl w:ilvl="7" w:tplc="FFFFFFFF" w:tentative="1">
      <w:start w:val="1"/>
      <w:numFmt w:val="lowerLetter"/>
      <w:lvlText w:val="%8."/>
      <w:lvlJc w:val="left"/>
      <w:pPr>
        <w:ind w:left="5811" w:hanging="360"/>
      </w:pPr>
    </w:lvl>
    <w:lvl w:ilvl="8" w:tplc="FFFFFFFF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7BB93698"/>
    <w:multiLevelType w:val="hybridMultilevel"/>
    <w:tmpl w:val="32DC7A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16"/>
  </w:num>
  <w:num w:numId="5">
    <w:abstractNumId w:val="12"/>
  </w:num>
  <w:num w:numId="6">
    <w:abstractNumId w:val="4"/>
  </w:num>
  <w:num w:numId="7">
    <w:abstractNumId w:val="1"/>
  </w:num>
  <w:num w:numId="8">
    <w:abstractNumId w:val="22"/>
  </w:num>
  <w:num w:numId="9">
    <w:abstractNumId w:val="0"/>
  </w:num>
  <w:num w:numId="10">
    <w:abstractNumId w:val="15"/>
  </w:num>
  <w:num w:numId="11">
    <w:abstractNumId w:val="11"/>
  </w:num>
  <w:num w:numId="12">
    <w:abstractNumId w:val="3"/>
  </w:num>
  <w:num w:numId="13">
    <w:abstractNumId w:val="17"/>
  </w:num>
  <w:num w:numId="14">
    <w:abstractNumId w:val="10"/>
  </w:num>
  <w:num w:numId="15">
    <w:abstractNumId w:val="20"/>
  </w:num>
  <w:num w:numId="16">
    <w:abstractNumId w:val="14"/>
  </w:num>
  <w:num w:numId="17">
    <w:abstractNumId w:val="18"/>
  </w:num>
  <w:num w:numId="18">
    <w:abstractNumId w:val="9"/>
  </w:num>
  <w:num w:numId="19">
    <w:abstractNumId w:val="6"/>
  </w:num>
  <w:num w:numId="20">
    <w:abstractNumId w:val="7"/>
  </w:num>
  <w:num w:numId="21">
    <w:abstractNumId w:val="21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A9"/>
    <w:rsid w:val="00004DEB"/>
    <w:rsid w:val="0001330E"/>
    <w:rsid w:val="000170EC"/>
    <w:rsid w:val="000171A3"/>
    <w:rsid w:val="0002161B"/>
    <w:rsid w:val="0002261F"/>
    <w:rsid w:val="00030BC4"/>
    <w:rsid w:val="0003157E"/>
    <w:rsid w:val="00031A80"/>
    <w:rsid w:val="000364B0"/>
    <w:rsid w:val="00036B3E"/>
    <w:rsid w:val="0003771F"/>
    <w:rsid w:val="000504DB"/>
    <w:rsid w:val="000523CC"/>
    <w:rsid w:val="0005424B"/>
    <w:rsid w:val="00056A10"/>
    <w:rsid w:val="0006263E"/>
    <w:rsid w:val="000778E1"/>
    <w:rsid w:val="00082843"/>
    <w:rsid w:val="00085318"/>
    <w:rsid w:val="000A25A2"/>
    <w:rsid w:val="000A3783"/>
    <w:rsid w:val="000B2897"/>
    <w:rsid w:val="000B2EC5"/>
    <w:rsid w:val="000B7F2C"/>
    <w:rsid w:val="000C0CEB"/>
    <w:rsid w:val="000C1AC5"/>
    <w:rsid w:val="000C2F9C"/>
    <w:rsid w:val="000C38CC"/>
    <w:rsid w:val="000C3ABD"/>
    <w:rsid w:val="000C7059"/>
    <w:rsid w:val="000E157D"/>
    <w:rsid w:val="000E2C64"/>
    <w:rsid w:val="000E664D"/>
    <w:rsid w:val="000F049E"/>
    <w:rsid w:val="000F47C2"/>
    <w:rsid w:val="0010264C"/>
    <w:rsid w:val="001108EA"/>
    <w:rsid w:val="00110FB9"/>
    <w:rsid w:val="001202D5"/>
    <w:rsid w:val="0012233E"/>
    <w:rsid w:val="00122C85"/>
    <w:rsid w:val="0014381A"/>
    <w:rsid w:val="001566B6"/>
    <w:rsid w:val="00156734"/>
    <w:rsid w:val="00160796"/>
    <w:rsid w:val="001679EC"/>
    <w:rsid w:val="00175293"/>
    <w:rsid w:val="001760AD"/>
    <w:rsid w:val="00182EDB"/>
    <w:rsid w:val="001B23A6"/>
    <w:rsid w:val="001C0943"/>
    <w:rsid w:val="001C1126"/>
    <w:rsid w:val="001D09EA"/>
    <w:rsid w:val="001D0DA7"/>
    <w:rsid w:val="001D272F"/>
    <w:rsid w:val="001D5145"/>
    <w:rsid w:val="001E116E"/>
    <w:rsid w:val="001E3BFA"/>
    <w:rsid w:val="00204F63"/>
    <w:rsid w:val="00205D7C"/>
    <w:rsid w:val="0022180B"/>
    <w:rsid w:val="00222DEA"/>
    <w:rsid w:val="002244D2"/>
    <w:rsid w:val="00234B44"/>
    <w:rsid w:val="002365AF"/>
    <w:rsid w:val="00236C0C"/>
    <w:rsid w:val="0024311A"/>
    <w:rsid w:val="00252BB1"/>
    <w:rsid w:val="00260764"/>
    <w:rsid w:val="00261CF7"/>
    <w:rsid w:val="002649F5"/>
    <w:rsid w:val="0026785D"/>
    <w:rsid w:val="00267F28"/>
    <w:rsid w:val="00270628"/>
    <w:rsid w:val="002734CB"/>
    <w:rsid w:val="00275F7E"/>
    <w:rsid w:val="002824F0"/>
    <w:rsid w:val="00284CC0"/>
    <w:rsid w:val="002A2EAA"/>
    <w:rsid w:val="002A3DC0"/>
    <w:rsid w:val="002A5C5F"/>
    <w:rsid w:val="002A7AAF"/>
    <w:rsid w:val="002B3118"/>
    <w:rsid w:val="002B746C"/>
    <w:rsid w:val="002C0DD5"/>
    <w:rsid w:val="002C19D1"/>
    <w:rsid w:val="002D2276"/>
    <w:rsid w:val="002D2E0B"/>
    <w:rsid w:val="002D733E"/>
    <w:rsid w:val="002D7607"/>
    <w:rsid w:val="002E1E4C"/>
    <w:rsid w:val="002E243C"/>
    <w:rsid w:val="002E3CFC"/>
    <w:rsid w:val="002E3D11"/>
    <w:rsid w:val="003105BA"/>
    <w:rsid w:val="003107DC"/>
    <w:rsid w:val="00311AE0"/>
    <w:rsid w:val="00311B5F"/>
    <w:rsid w:val="00311DC1"/>
    <w:rsid w:val="00315E60"/>
    <w:rsid w:val="0032380E"/>
    <w:rsid w:val="00325447"/>
    <w:rsid w:val="00334A05"/>
    <w:rsid w:val="003426CB"/>
    <w:rsid w:val="00342C87"/>
    <w:rsid w:val="0034665B"/>
    <w:rsid w:val="00351AE2"/>
    <w:rsid w:val="00352247"/>
    <w:rsid w:val="00354C67"/>
    <w:rsid w:val="00355DC2"/>
    <w:rsid w:val="00367ADC"/>
    <w:rsid w:val="00377264"/>
    <w:rsid w:val="0038233D"/>
    <w:rsid w:val="00385CFF"/>
    <w:rsid w:val="0039089A"/>
    <w:rsid w:val="003961BB"/>
    <w:rsid w:val="003A200E"/>
    <w:rsid w:val="003A2AFE"/>
    <w:rsid w:val="003A42A3"/>
    <w:rsid w:val="003A4FA1"/>
    <w:rsid w:val="003A6A8F"/>
    <w:rsid w:val="003A760A"/>
    <w:rsid w:val="003B362F"/>
    <w:rsid w:val="003B3CB2"/>
    <w:rsid w:val="003B49EE"/>
    <w:rsid w:val="003B5D6C"/>
    <w:rsid w:val="003B6296"/>
    <w:rsid w:val="003B7E56"/>
    <w:rsid w:val="003C069C"/>
    <w:rsid w:val="003C16DA"/>
    <w:rsid w:val="003C196E"/>
    <w:rsid w:val="003C19AD"/>
    <w:rsid w:val="003C2F8C"/>
    <w:rsid w:val="003C6E97"/>
    <w:rsid w:val="003D5D06"/>
    <w:rsid w:val="003D7DBE"/>
    <w:rsid w:val="003E7D0C"/>
    <w:rsid w:val="003F3E07"/>
    <w:rsid w:val="0040040E"/>
    <w:rsid w:val="0040259E"/>
    <w:rsid w:val="004053D9"/>
    <w:rsid w:val="00410DE5"/>
    <w:rsid w:val="00411038"/>
    <w:rsid w:val="0042044C"/>
    <w:rsid w:val="00423464"/>
    <w:rsid w:val="00436396"/>
    <w:rsid w:val="00437B14"/>
    <w:rsid w:val="00443806"/>
    <w:rsid w:val="00447A80"/>
    <w:rsid w:val="00451A2A"/>
    <w:rsid w:val="00452931"/>
    <w:rsid w:val="004712AD"/>
    <w:rsid w:val="00473FD2"/>
    <w:rsid w:val="00476CBA"/>
    <w:rsid w:val="00480F93"/>
    <w:rsid w:val="00482511"/>
    <w:rsid w:val="00497C68"/>
    <w:rsid w:val="004A00CB"/>
    <w:rsid w:val="004A1F65"/>
    <w:rsid w:val="004A2AB3"/>
    <w:rsid w:val="004A6881"/>
    <w:rsid w:val="004A7509"/>
    <w:rsid w:val="004B3520"/>
    <w:rsid w:val="004B5CC2"/>
    <w:rsid w:val="004B6419"/>
    <w:rsid w:val="004C33CD"/>
    <w:rsid w:val="004C58AD"/>
    <w:rsid w:val="004C6FD6"/>
    <w:rsid w:val="004D5551"/>
    <w:rsid w:val="004E1D3F"/>
    <w:rsid w:val="005045D1"/>
    <w:rsid w:val="005106B6"/>
    <w:rsid w:val="00512C65"/>
    <w:rsid w:val="005163A2"/>
    <w:rsid w:val="00530060"/>
    <w:rsid w:val="00531776"/>
    <w:rsid w:val="005318D4"/>
    <w:rsid w:val="005439E4"/>
    <w:rsid w:val="00544949"/>
    <w:rsid w:val="005479FE"/>
    <w:rsid w:val="00547FFC"/>
    <w:rsid w:val="00550939"/>
    <w:rsid w:val="00565A80"/>
    <w:rsid w:val="0057000D"/>
    <w:rsid w:val="005702B1"/>
    <w:rsid w:val="00575FD0"/>
    <w:rsid w:val="005811E5"/>
    <w:rsid w:val="005819DC"/>
    <w:rsid w:val="0058228F"/>
    <w:rsid w:val="005870C1"/>
    <w:rsid w:val="005907A0"/>
    <w:rsid w:val="0059596B"/>
    <w:rsid w:val="00597B7B"/>
    <w:rsid w:val="005A43EC"/>
    <w:rsid w:val="005A7024"/>
    <w:rsid w:val="005B23F9"/>
    <w:rsid w:val="005C6368"/>
    <w:rsid w:val="005C79F0"/>
    <w:rsid w:val="005D3384"/>
    <w:rsid w:val="005D4AB0"/>
    <w:rsid w:val="005E3E2D"/>
    <w:rsid w:val="005F1547"/>
    <w:rsid w:val="005F26F0"/>
    <w:rsid w:val="005F30E3"/>
    <w:rsid w:val="005F32EE"/>
    <w:rsid w:val="005F60E4"/>
    <w:rsid w:val="006043AF"/>
    <w:rsid w:val="00605052"/>
    <w:rsid w:val="006102DA"/>
    <w:rsid w:val="00613D96"/>
    <w:rsid w:val="00633AD5"/>
    <w:rsid w:val="00634F40"/>
    <w:rsid w:val="006414A3"/>
    <w:rsid w:val="00641F79"/>
    <w:rsid w:val="00642EAC"/>
    <w:rsid w:val="00647EAE"/>
    <w:rsid w:val="00651103"/>
    <w:rsid w:val="00651A60"/>
    <w:rsid w:val="00656B61"/>
    <w:rsid w:val="00660C07"/>
    <w:rsid w:val="0066599A"/>
    <w:rsid w:val="00670ABD"/>
    <w:rsid w:val="00693F8B"/>
    <w:rsid w:val="006A1708"/>
    <w:rsid w:val="006A2DA2"/>
    <w:rsid w:val="006A61DC"/>
    <w:rsid w:val="006B47D9"/>
    <w:rsid w:val="006B4FC8"/>
    <w:rsid w:val="006C6230"/>
    <w:rsid w:val="006D6285"/>
    <w:rsid w:val="006E7AA0"/>
    <w:rsid w:val="006F4CB4"/>
    <w:rsid w:val="006F5021"/>
    <w:rsid w:val="00703FB2"/>
    <w:rsid w:val="0070419F"/>
    <w:rsid w:val="00710238"/>
    <w:rsid w:val="00724900"/>
    <w:rsid w:val="00732E83"/>
    <w:rsid w:val="00744D6B"/>
    <w:rsid w:val="00746C49"/>
    <w:rsid w:val="00750053"/>
    <w:rsid w:val="007521C0"/>
    <w:rsid w:val="00752B19"/>
    <w:rsid w:val="00753BB5"/>
    <w:rsid w:val="00755566"/>
    <w:rsid w:val="007620D3"/>
    <w:rsid w:val="0076325B"/>
    <w:rsid w:val="0076527A"/>
    <w:rsid w:val="0077655A"/>
    <w:rsid w:val="00776716"/>
    <w:rsid w:val="00780389"/>
    <w:rsid w:val="00781EB1"/>
    <w:rsid w:val="007836EB"/>
    <w:rsid w:val="00787B62"/>
    <w:rsid w:val="00791214"/>
    <w:rsid w:val="00795ABF"/>
    <w:rsid w:val="007A7D4E"/>
    <w:rsid w:val="007B2585"/>
    <w:rsid w:val="007C1283"/>
    <w:rsid w:val="007C68AA"/>
    <w:rsid w:val="007D4847"/>
    <w:rsid w:val="007E0D5C"/>
    <w:rsid w:val="007E605E"/>
    <w:rsid w:val="007F047C"/>
    <w:rsid w:val="00801902"/>
    <w:rsid w:val="00803A50"/>
    <w:rsid w:val="008121FB"/>
    <w:rsid w:val="00812CEE"/>
    <w:rsid w:val="00814339"/>
    <w:rsid w:val="00821C62"/>
    <w:rsid w:val="008339FB"/>
    <w:rsid w:val="00836B8D"/>
    <w:rsid w:val="008476CF"/>
    <w:rsid w:val="008478FF"/>
    <w:rsid w:val="0086144F"/>
    <w:rsid w:val="00862BC4"/>
    <w:rsid w:val="008659A9"/>
    <w:rsid w:val="008675C2"/>
    <w:rsid w:val="00867A90"/>
    <w:rsid w:val="00874AA6"/>
    <w:rsid w:val="00881650"/>
    <w:rsid w:val="008822E1"/>
    <w:rsid w:val="0088341A"/>
    <w:rsid w:val="00883AA5"/>
    <w:rsid w:val="008858BF"/>
    <w:rsid w:val="00893C50"/>
    <w:rsid w:val="008971E2"/>
    <w:rsid w:val="008A36BA"/>
    <w:rsid w:val="008A482D"/>
    <w:rsid w:val="008A62A7"/>
    <w:rsid w:val="008B277A"/>
    <w:rsid w:val="008C112E"/>
    <w:rsid w:val="008C4004"/>
    <w:rsid w:val="008D2FF8"/>
    <w:rsid w:val="008E363F"/>
    <w:rsid w:val="008E67B0"/>
    <w:rsid w:val="008F5425"/>
    <w:rsid w:val="008F54C4"/>
    <w:rsid w:val="00903F3B"/>
    <w:rsid w:val="00911A96"/>
    <w:rsid w:val="00913060"/>
    <w:rsid w:val="00913EF6"/>
    <w:rsid w:val="00922851"/>
    <w:rsid w:val="00923C72"/>
    <w:rsid w:val="00941184"/>
    <w:rsid w:val="009463A2"/>
    <w:rsid w:val="00951248"/>
    <w:rsid w:val="00961979"/>
    <w:rsid w:val="00962BA1"/>
    <w:rsid w:val="00967C62"/>
    <w:rsid w:val="0097765C"/>
    <w:rsid w:val="009801D6"/>
    <w:rsid w:val="00983D29"/>
    <w:rsid w:val="00985E8C"/>
    <w:rsid w:val="00987D56"/>
    <w:rsid w:val="00990979"/>
    <w:rsid w:val="009A3F80"/>
    <w:rsid w:val="009B3EF3"/>
    <w:rsid w:val="009B67BC"/>
    <w:rsid w:val="009C3B40"/>
    <w:rsid w:val="009C3CBA"/>
    <w:rsid w:val="009C6EEF"/>
    <w:rsid w:val="009E031A"/>
    <w:rsid w:val="009E2701"/>
    <w:rsid w:val="009E2896"/>
    <w:rsid w:val="009E4318"/>
    <w:rsid w:val="009E58D6"/>
    <w:rsid w:val="009F04E9"/>
    <w:rsid w:val="00A05BA6"/>
    <w:rsid w:val="00A06283"/>
    <w:rsid w:val="00A07221"/>
    <w:rsid w:val="00A13ACD"/>
    <w:rsid w:val="00A1533B"/>
    <w:rsid w:val="00A22B1B"/>
    <w:rsid w:val="00A236CB"/>
    <w:rsid w:val="00A24D74"/>
    <w:rsid w:val="00A32E0A"/>
    <w:rsid w:val="00A4483B"/>
    <w:rsid w:val="00A53765"/>
    <w:rsid w:val="00A63E14"/>
    <w:rsid w:val="00A67A38"/>
    <w:rsid w:val="00A776BA"/>
    <w:rsid w:val="00A77A61"/>
    <w:rsid w:val="00A80FFD"/>
    <w:rsid w:val="00A81212"/>
    <w:rsid w:val="00A839C8"/>
    <w:rsid w:val="00A87EAC"/>
    <w:rsid w:val="00A9070A"/>
    <w:rsid w:val="00A94B7A"/>
    <w:rsid w:val="00AA0A04"/>
    <w:rsid w:val="00AA4139"/>
    <w:rsid w:val="00AA569F"/>
    <w:rsid w:val="00AB1FAC"/>
    <w:rsid w:val="00AC50FE"/>
    <w:rsid w:val="00AD04E5"/>
    <w:rsid w:val="00AD12A1"/>
    <w:rsid w:val="00AD45A7"/>
    <w:rsid w:val="00AD75E1"/>
    <w:rsid w:val="00AE1297"/>
    <w:rsid w:val="00AE1950"/>
    <w:rsid w:val="00AE2055"/>
    <w:rsid w:val="00AF07F8"/>
    <w:rsid w:val="00AF341B"/>
    <w:rsid w:val="00AF3850"/>
    <w:rsid w:val="00AF6033"/>
    <w:rsid w:val="00B02350"/>
    <w:rsid w:val="00B034B4"/>
    <w:rsid w:val="00B0408D"/>
    <w:rsid w:val="00B14FC1"/>
    <w:rsid w:val="00B20A26"/>
    <w:rsid w:val="00B212F9"/>
    <w:rsid w:val="00B23045"/>
    <w:rsid w:val="00B23495"/>
    <w:rsid w:val="00B26600"/>
    <w:rsid w:val="00B325A6"/>
    <w:rsid w:val="00B37C13"/>
    <w:rsid w:val="00B43CFA"/>
    <w:rsid w:val="00B53E45"/>
    <w:rsid w:val="00B614EF"/>
    <w:rsid w:val="00B64DA2"/>
    <w:rsid w:val="00B64E2A"/>
    <w:rsid w:val="00B8097E"/>
    <w:rsid w:val="00B8153F"/>
    <w:rsid w:val="00B83F2D"/>
    <w:rsid w:val="00B854CD"/>
    <w:rsid w:val="00BC3570"/>
    <w:rsid w:val="00BD244F"/>
    <w:rsid w:val="00BE15A9"/>
    <w:rsid w:val="00BE39B4"/>
    <w:rsid w:val="00BF5B59"/>
    <w:rsid w:val="00BF7AB5"/>
    <w:rsid w:val="00C053BB"/>
    <w:rsid w:val="00C13828"/>
    <w:rsid w:val="00C16BC8"/>
    <w:rsid w:val="00C17296"/>
    <w:rsid w:val="00C2275D"/>
    <w:rsid w:val="00C24BDE"/>
    <w:rsid w:val="00C24CAF"/>
    <w:rsid w:val="00C470E6"/>
    <w:rsid w:val="00C502BE"/>
    <w:rsid w:val="00C56B53"/>
    <w:rsid w:val="00C7386D"/>
    <w:rsid w:val="00C82382"/>
    <w:rsid w:val="00C90CA8"/>
    <w:rsid w:val="00C917E4"/>
    <w:rsid w:val="00C92F7F"/>
    <w:rsid w:val="00C94FAE"/>
    <w:rsid w:val="00CA27C1"/>
    <w:rsid w:val="00CA3E2B"/>
    <w:rsid w:val="00CB55B2"/>
    <w:rsid w:val="00CC2A01"/>
    <w:rsid w:val="00CD27A2"/>
    <w:rsid w:val="00CE69B0"/>
    <w:rsid w:val="00CF0D2A"/>
    <w:rsid w:val="00D11F39"/>
    <w:rsid w:val="00D142ED"/>
    <w:rsid w:val="00D32985"/>
    <w:rsid w:val="00D36FD9"/>
    <w:rsid w:val="00D506C1"/>
    <w:rsid w:val="00D5099F"/>
    <w:rsid w:val="00D572CC"/>
    <w:rsid w:val="00D57F4A"/>
    <w:rsid w:val="00D636D0"/>
    <w:rsid w:val="00D76C32"/>
    <w:rsid w:val="00D81033"/>
    <w:rsid w:val="00D90BFD"/>
    <w:rsid w:val="00D9199A"/>
    <w:rsid w:val="00D91CAF"/>
    <w:rsid w:val="00D93340"/>
    <w:rsid w:val="00DB11A5"/>
    <w:rsid w:val="00DB202F"/>
    <w:rsid w:val="00DB3727"/>
    <w:rsid w:val="00DB4404"/>
    <w:rsid w:val="00DB4BB4"/>
    <w:rsid w:val="00DB6816"/>
    <w:rsid w:val="00DB73F1"/>
    <w:rsid w:val="00DE451F"/>
    <w:rsid w:val="00DE5B79"/>
    <w:rsid w:val="00DE7282"/>
    <w:rsid w:val="00DF3B60"/>
    <w:rsid w:val="00DF6F33"/>
    <w:rsid w:val="00E03120"/>
    <w:rsid w:val="00E105A2"/>
    <w:rsid w:val="00E16D3A"/>
    <w:rsid w:val="00E218C2"/>
    <w:rsid w:val="00E22C2A"/>
    <w:rsid w:val="00E24ECC"/>
    <w:rsid w:val="00E27D47"/>
    <w:rsid w:val="00E3329C"/>
    <w:rsid w:val="00E40075"/>
    <w:rsid w:val="00E43FBF"/>
    <w:rsid w:val="00E474B3"/>
    <w:rsid w:val="00E57CD7"/>
    <w:rsid w:val="00E62516"/>
    <w:rsid w:val="00E662C4"/>
    <w:rsid w:val="00E67267"/>
    <w:rsid w:val="00E70625"/>
    <w:rsid w:val="00E75FF9"/>
    <w:rsid w:val="00E776FB"/>
    <w:rsid w:val="00E8514C"/>
    <w:rsid w:val="00EA566F"/>
    <w:rsid w:val="00EA66C5"/>
    <w:rsid w:val="00EB55AC"/>
    <w:rsid w:val="00EB5D42"/>
    <w:rsid w:val="00EC0D1A"/>
    <w:rsid w:val="00EC3BA4"/>
    <w:rsid w:val="00EC46CC"/>
    <w:rsid w:val="00ED2406"/>
    <w:rsid w:val="00ED4F58"/>
    <w:rsid w:val="00ED6415"/>
    <w:rsid w:val="00EE0A2D"/>
    <w:rsid w:val="00EE2892"/>
    <w:rsid w:val="00EF00F0"/>
    <w:rsid w:val="00EF0B01"/>
    <w:rsid w:val="00EF2ECD"/>
    <w:rsid w:val="00EF31F5"/>
    <w:rsid w:val="00EF49D3"/>
    <w:rsid w:val="00EF7EDD"/>
    <w:rsid w:val="00F02453"/>
    <w:rsid w:val="00F02E13"/>
    <w:rsid w:val="00F039A8"/>
    <w:rsid w:val="00F1124F"/>
    <w:rsid w:val="00F113DE"/>
    <w:rsid w:val="00F11E8E"/>
    <w:rsid w:val="00F13943"/>
    <w:rsid w:val="00F16167"/>
    <w:rsid w:val="00F17C0D"/>
    <w:rsid w:val="00F215CC"/>
    <w:rsid w:val="00F25DE7"/>
    <w:rsid w:val="00F3068B"/>
    <w:rsid w:val="00F31892"/>
    <w:rsid w:val="00F33EAA"/>
    <w:rsid w:val="00F40670"/>
    <w:rsid w:val="00F50151"/>
    <w:rsid w:val="00F90579"/>
    <w:rsid w:val="00F92A81"/>
    <w:rsid w:val="00F947A0"/>
    <w:rsid w:val="00FA286E"/>
    <w:rsid w:val="00FA6482"/>
    <w:rsid w:val="00FB0B9B"/>
    <w:rsid w:val="00FB4787"/>
    <w:rsid w:val="00FC03F4"/>
    <w:rsid w:val="00FC27F6"/>
    <w:rsid w:val="00FC654F"/>
    <w:rsid w:val="00FD0721"/>
    <w:rsid w:val="00FD0A19"/>
    <w:rsid w:val="00FD4A4E"/>
    <w:rsid w:val="00FE4627"/>
    <w:rsid w:val="00FE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72DCAA"/>
  <w15:chartTrackingRefBased/>
  <w15:docId w15:val="{87AF5336-DA9B-41EE-ABE4-84082DD3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 w:after="1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aliases w:val="AD ÜS 2"/>
    <w:basedOn w:val="Standard"/>
    <w:link w:val="berschrift2Zchn"/>
    <w:autoRedefine/>
    <w:uiPriority w:val="9"/>
    <w:unhideWhenUsed/>
    <w:qFormat/>
    <w:rsid w:val="00CC2A01"/>
    <w:pPr>
      <w:keepNext/>
      <w:keepLines/>
      <w:spacing w:before="240" w:after="60" w:line="288" w:lineRule="auto"/>
      <w:outlineLvl w:val="1"/>
    </w:pPr>
    <w:rPr>
      <w:rFonts w:ascii="Noto Sans" w:eastAsiaTheme="majorEastAsia" w:hAnsi="Noto Sans" w:cs="Noto Sans"/>
      <w:b/>
      <w:color w:val="FF7F00" w:themeColor="accent6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Liste Zahl"/>
    <w:basedOn w:val="Standard"/>
    <w:uiPriority w:val="34"/>
    <w:qFormat/>
    <w:rsid w:val="006D6285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8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E116E"/>
    <w:rPr>
      <w:color w:val="0000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6CC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311A"/>
    <w:rPr>
      <w:color w:val="605E5C"/>
      <w:shd w:val="clear" w:color="auto" w:fill="E1DFDD"/>
    </w:rPr>
  </w:style>
  <w:style w:type="character" w:customStyle="1" w:styleId="berschrift2Zchn">
    <w:name w:val="Überschrift 2 Zchn"/>
    <w:aliases w:val="AD ÜS 2 Zchn"/>
    <w:basedOn w:val="Absatz-Standardschriftart"/>
    <w:link w:val="berschrift2"/>
    <w:uiPriority w:val="9"/>
    <w:rsid w:val="00CC2A01"/>
    <w:rPr>
      <w:rFonts w:ascii="Noto Sans" w:eastAsiaTheme="majorEastAsia" w:hAnsi="Noto Sans" w:cs="Noto Sans"/>
      <w:b/>
      <w:color w:val="FF7F00" w:themeColor="accent6"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05B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5BA6"/>
  </w:style>
  <w:style w:type="paragraph" w:styleId="Fuzeile">
    <w:name w:val="footer"/>
    <w:basedOn w:val="Standard"/>
    <w:link w:val="FuzeileZchn"/>
    <w:uiPriority w:val="99"/>
    <w:unhideWhenUsed/>
    <w:rsid w:val="00A05B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307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097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746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88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301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246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50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122">
          <w:marLeft w:val="432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H10 V1.0">
      <a:dk1>
        <a:sysClr val="windowText" lastClr="000000"/>
      </a:dk1>
      <a:lt1>
        <a:sysClr val="window" lastClr="FFFFFF"/>
      </a:lt1>
      <a:dk2>
        <a:srgbClr val="575757"/>
      </a:dk2>
      <a:lt2>
        <a:srgbClr val="B0B0B0"/>
      </a:lt2>
      <a:accent1>
        <a:srgbClr val="007FFF"/>
      </a:accent1>
      <a:accent2>
        <a:srgbClr val="429EFF"/>
      </a:accent2>
      <a:accent3>
        <a:srgbClr val="00C0FF"/>
      </a:accent3>
      <a:accent4>
        <a:srgbClr val="FFC000"/>
      </a:accent4>
      <a:accent5>
        <a:srgbClr val="FF9B37"/>
      </a:accent5>
      <a:accent6>
        <a:srgbClr val="FF7F00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CF638-13EE-41F2-8F98-B8A14700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2023-05-14T19:51:00Z</dcterms:created>
  <dcterms:modified xsi:type="dcterms:W3CDTF">2023-05-26T20:23:00Z</dcterms:modified>
</cp:coreProperties>
</file>